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page" w:horzAnchor="margin" w:tblpY="2461"/>
        <w:tblW w:w="0" w:type="auto"/>
        <w:tblLook w:val="04A0" w:firstRow="1" w:lastRow="0" w:firstColumn="1" w:lastColumn="0" w:noHBand="0" w:noVBand="1"/>
      </w:tblPr>
      <w:tblGrid>
        <w:gridCol w:w="3397"/>
        <w:gridCol w:w="5665"/>
      </w:tblGrid>
      <w:tr w:rsidR="000C4FB5" w14:paraId="24273380" w14:textId="77777777" w:rsidTr="000C6820">
        <w:tc>
          <w:tcPr>
            <w:tcW w:w="3397" w:type="dxa"/>
          </w:tcPr>
          <w:p w14:paraId="0D097A9F" w14:textId="720CB1D7" w:rsidR="000C4FB5" w:rsidRPr="000C6820" w:rsidRDefault="000C4FB5" w:rsidP="000C6820">
            <w:pPr>
              <w:jc w:val="center"/>
              <w:rPr>
                <w:rFonts w:ascii="Arial" w:hAnsi="Arial" w:cs="Arial"/>
                <w:b/>
                <w:bCs/>
                <w:sz w:val="24"/>
                <w:szCs w:val="24"/>
              </w:rPr>
            </w:pPr>
            <w:r w:rsidRPr="000C6820">
              <w:rPr>
                <w:rFonts w:ascii="Arial" w:hAnsi="Arial" w:cs="Arial"/>
                <w:b/>
                <w:bCs/>
                <w:sz w:val="24"/>
                <w:szCs w:val="24"/>
              </w:rPr>
              <w:t>Dersin Adı</w:t>
            </w:r>
          </w:p>
        </w:tc>
        <w:tc>
          <w:tcPr>
            <w:tcW w:w="5665" w:type="dxa"/>
          </w:tcPr>
          <w:p w14:paraId="3FB1D438" w14:textId="2A59A6F1" w:rsidR="000C4FB5" w:rsidRPr="000C6820" w:rsidRDefault="000C4FB5" w:rsidP="000C4FB5">
            <w:pPr>
              <w:rPr>
                <w:rFonts w:cstheme="minorHAnsi"/>
              </w:rPr>
            </w:pPr>
            <w:r w:rsidRPr="000C6820">
              <w:rPr>
                <w:rFonts w:cstheme="minorHAnsi"/>
              </w:rPr>
              <w:t xml:space="preserve">Bilişim Teknolojileri ve Yazılım Dersi </w:t>
            </w:r>
          </w:p>
        </w:tc>
      </w:tr>
      <w:tr w:rsidR="000C4FB5" w14:paraId="70F5D6C6" w14:textId="77777777" w:rsidTr="000C6820">
        <w:tc>
          <w:tcPr>
            <w:tcW w:w="3397" w:type="dxa"/>
          </w:tcPr>
          <w:p w14:paraId="0EEF7019" w14:textId="46586DAB" w:rsidR="000C4FB5" w:rsidRPr="000C6820" w:rsidRDefault="000C4FB5" w:rsidP="000C6820">
            <w:pPr>
              <w:jc w:val="center"/>
              <w:rPr>
                <w:rFonts w:ascii="Arial" w:hAnsi="Arial" w:cs="Arial"/>
                <w:b/>
                <w:bCs/>
                <w:sz w:val="24"/>
                <w:szCs w:val="24"/>
              </w:rPr>
            </w:pPr>
            <w:r w:rsidRPr="000C6820">
              <w:rPr>
                <w:rFonts w:ascii="Arial" w:hAnsi="Arial" w:cs="Arial"/>
                <w:b/>
                <w:bCs/>
                <w:sz w:val="24"/>
                <w:szCs w:val="24"/>
              </w:rPr>
              <w:t>Sınıf</w:t>
            </w:r>
          </w:p>
        </w:tc>
        <w:tc>
          <w:tcPr>
            <w:tcW w:w="5665" w:type="dxa"/>
          </w:tcPr>
          <w:p w14:paraId="12AC2436" w14:textId="49741475" w:rsidR="000C4FB5" w:rsidRPr="000C6820" w:rsidRDefault="000C4FB5" w:rsidP="000C4FB5">
            <w:pPr>
              <w:rPr>
                <w:rFonts w:cstheme="minorHAnsi"/>
              </w:rPr>
            </w:pPr>
            <w:r w:rsidRPr="000C6820">
              <w:rPr>
                <w:rFonts w:cstheme="minorHAnsi"/>
              </w:rPr>
              <w:t>5</w:t>
            </w:r>
          </w:p>
        </w:tc>
      </w:tr>
      <w:tr w:rsidR="000C4FB5" w14:paraId="33F9706F" w14:textId="77777777" w:rsidTr="000C6820">
        <w:tc>
          <w:tcPr>
            <w:tcW w:w="3397" w:type="dxa"/>
          </w:tcPr>
          <w:p w14:paraId="223D5BBF" w14:textId="5C1C3724" w:rsidR="000C4FB5" w:rsidRPr="000C6820" w:rsidRDefault="000C4FB5" w:rsidP="000C6820">
            <w:pPr>
              <w:jc w:val="center"/>
              <w:rPr>
                <w:rFonts w:ascii="Arial" w:hAnsi="Arial" w:cs="Arial"/>
                <w:b/>
                <w:bCs/>
                <w:sz w:val="24"/>
                <w:szCs w:val="24"/>
              </w:rPr>
            </w:pPr>
            <w:r w:rsidRPr="000C6820">
              <w:rPr>
                <w:rFonts w:ascii="Arial" w:hAnsi="Arial" w:cs="Arial"/>
                <w:b/>
                <w:bCs/>
                <w:sz w:val="24"/>
                <w:szCs w:val="24"/>
              </w:rPr>
              <w:t>Ders Tarihi</w:t>
            </w:r>
          </w:p>
        </w:tc>
        <w:tc>
          <w:tcPr>
            <w:tcW w:w="5665" w:type="dxa"/>
          </w:tcPr>
          <w:p w14:paraId="26F584EE" w14:textId="4DF636D2" w:rsidR="000C4FB5" w:rsidRPr="000C6820" w:rsidRDefault="000C4FB5" w:rsidP="000C4FB5">
            <w:pPr>
              <w:rPr>
                <w:rFonts w:cstheme="minorHAnsi"/>
              </w:rPr>
            </w:pPr>
            <w:r w:rsidRPr="000C6820">
              <w:rPr>
                <w:rFonts w:cstheme="minorHAnsi"/>
              </w:rPr>
              <w:t>8 – 12 Eylül (1. Hafta)</w:t>
            </w:r>
          </w:p>
        </w:tc>
      </w:tr>
      <w:tr w:rsidR="000C4FB5" w14:paraId="2932D7D1" w14:textId="77777777" w:rsidTr="000C6820">
        <w:tc>
          <w:tcPr>
            <w:tcW w:w="3397" w:type="dxa"/>
          </w:tcPr>
          <w:p w14:paraId="035B213A" w14:textId="4B2D90AE" w:rsidR="000C4FB5" w:rsidRPr="000C6820" w:rsidRDefault="000C4FB5" w:rsidP="000C6820">
            <w:pPr>
              <w:jc w:val="center"/>
              <w:rPr>
                <w:rFonts w:ascii="Arial" w:hAnsi="Arial" w:cs="Arial"/>
                <w:b/>
                <w:bCs/>
                <w:sz w:val="24"/>
                <w:szCs w:val="24"/>
              </w:rPr>
            </w:pPr>
            <w:r w:rsidRPr="000C6820">
              <w:rPr>
                <w:rFonts w:ascii="Arial" w:hAnsi="Arial" w:cs="Arial"/>
                <w:b/>
                <w:bCs/>
                <w:sz w:val="24"/>
                <w:szCs w:val="24"/>
              </w:rPr>
              <w:t>Ders Saati</w:t>
            </w:r>
          </w:p>
        </w:tc>
        <w:tc>
          <w:tcPr>
            <w:tcW w:w="5665" w:type="dxa"/>
          </w:tcPr>
          <w:p w14:paraId="5A166BCF" w14:textId="2E143B8E" w:rsidR="000C4FB5" w:rsidRPr="000C6820" w:rsidRDefault="000C4FB5" w:rsidP="000C4FB5">
            <w:pPr>
              <w:rPr>
                <w:rFonts w:cstheme="minorHAnsi"/>
              </w:rPr>
            </w:pPr>
            <w:r w:rsidRPr="000C6820">
              <w:rPr>
                <w:rFonts w:cstheme="minorHAnsi"/>
              </w:rPr>
              <w:t>1</w:t>
            </w:r>
          </w:p>
        </w:tc>
      </w:tr>
      <w:tr w:rsidR="000C4FB5" w14:paraId="516C878C" w14:textId="77777777" w:rsidTr="000C6820">
        <w:tc>
          <w:tcPr>
            <w:tcW w:w="3397" w:type="dxa"/>
          </w:tcPr>
          <w:p w14:paraId="1E8E2AD2" w14:textId="3314C258" w:rsidR="000C4FB5" w:rsidRPr="000C6820" w:rsidRDefault="000C4FB5" w:rsidP="000C6820">
            <w:pPr>
              <w:jc w:val="center"/>
              <w:rPr>
                <w:rFonts w:ascii="Arial" w:hAnsi="Arial" w:cs="Arial"/>
                <w:b/>
                <w:bCs/>
                <w:sz w:val="24"/>
                <w:szCs w:val="24"/>
              </w:rPr>
            </w:pPr>
            <w:r w:rsidRPr="000C6820">
              <w:rPr>
                <w:rFonts w:ascii="Arial" w:hAnsi="Arial" w:cs="Arial"/>
                <w:b/>
                <w:bCs/>
                <w:sz w:val="24"/>
                <w:szCs w:val="24"/>
              </w:rPr>
              <w:t>Ünite/Tema/Öğrenme Alanı</w:t>
            </w:r>
          </w:p>
        </w:tc>
        <w:tc>
          <w:tcPr>
            <w:tcW w:w="5665" w:type="dxa"/>
          </w:tcPr>
          <w:p w14:paraId="4F0D6F1D" w14:textId="0401A894" w:rsidR="000C4FB5" w:rsidRPr="000C6820" w:rsidRDefault="000C4FB5" w:rsidP="000C4FB5">
            <w:pPr>
              <w:rPr>
                <w:rFonts w:cstheme="minorHAnsi"/>
              </w:rPr>
            </w:pPr>
            <w:r w:rsidRPr="000C6820">
              <w:rPr>
                <w:rFonts w:cstheme="minorHAnsi"/>
              </w:rPr>
              <w:t>Bilişim Teknolojilerinin Hayatımızdaki Yeri</w:t>
            </w:r>
          </w:p>
        </w:tc>
      </w:tr>
      <w:tr w:rsidR="000C4FB5" w14:paraId="0343EC5C" w14:textId="77777777" w:rsidTr="000C6820">
        <w:tc>
          <w:tcPr>
            <w:tcW w:w="3397" w:type="dxa"/>
          </w:tcPr>
          <w:p w14:paraId="4B98E1CC" w14:textId="6C295385" w:rsidR="000C4FB5" w:rsidRPr="000C6820" w:rsidRDefault="000C4FB5" w:rsidP="000C6820">
            <w:pPr>
              <w:jc w:val="center"/>
              <w:rPr>
                <w:rFonts w:ascii="Arial" w:hAnsi="Arial" w:cs="Arial"/>
                <w:b/>
                <w:bCs/>
                <w:sz w:val="24"/>
                <w:szCs w:val="24"/>
              </w:rPr>
            </w:pPr>
            <w:r w:rsidRPr="000C6820">
              <w:rPr>
                <w:rFonts w:ascii="Arial" w:hAnsi="Arial" w:cs="Arial"/>
                <w:b/>
                <w:bCs/>
                <w:sz w:val="24"/>
                <w:szCs w:val="24"/>
              </w:rPr>
              <w:t>Konu (İçerik Çerçevesi)</w:t>
            </w:r>
          </w:p>
        </w:tc>
        <w:tc>
          <w:tcPr>
            <w:tcW w:w="5665" w:type="dxa"/>
          </w:tcPr>
          <w:p w14:paraId="431B2414" w14:textId="23D59BC0" w:rsidR="000C4FB5" w:rsidRPr="000C6820" w:rsidRDefault="000C4FB5" w:rsidP="000C4FB5">
            <w:pPr>
              <w:rPr>
                <w:rFonts w:cstheme="minorHAnsi"/>
              </w:rPr>
            </w:pPr>
            <w:r w:rsidRPr="000C6820">
              <w:rPr>
                <w:rFonts w:cstheme="minorHAnsi"/>
              </w:rPr>
              <w:t>Bilişim Teknolojilerinin Sınıflandırılması</w:t>
            </w:r>
          </w:p>
        </w:tc>
      </w:tr>
      <w:tr w:rsidR="000C4FB5" w14:paraId="0803EA1B" w14:textId="77777777" w:rsidTr="000C6820">
        <w:tc>
          <w:tcPr>
            <w:tcW w:w="3397" w:type="dxa"/>
          </w:tcPr>
          <w:p w14:paraId="5FCF37C6" w14:textId="56015DA9" w:rsidR="000C4FB5" w:rsidRPr="000C6820" w:rsidRDefault="000C4FB5" w:rsidP="000C6820">
            <w:pPr>
              <w:jc w:val="center"/>
              <w:rPr>
                <w:rFonts w:ascii="Arial" w:hAnsi="Arial" w:cs="Arial"/>
                <w:b/>
                <w:bCs/>
                <w:sz w:val="24"/>
                <w:szCs w:val="24"/>
              </w:rPr>
            </w:pPr>
            <w:r w:rsidRPr="000C6820">
              <w:rPr>
                <w:rFonts w:ascii="Arial" w:hAnsi="Arial" w:cs="Arial"/>
                <w:b/>
                <w:bCs/>
                <w:sz w:val="24"/>
                <w:szCs w:val="24"/>
              </w:rPr>
              <w:t>Dersin Amacı</w:t>
            </w:r>
          </w:p>
        </w:tc>
        <w:tc>
          <w:tcPr>
            <w:tcW w:w="5665" w:type="dxa"/>
          </w:tcPr>
          <w:p w14:paraId="2B9B832C" w14:textId="3293BCA5" w:rsidR="000C4FB5" w:rsidRPr="000C6820" w:rsidRDefault="000C4FB5" w:rsidP="000C4FB5">
            <w:pPr>
              <w:rPr>
                <w:rFonts w:cstheme="minorHAnsi"/>
              </w:rPr>
            </w:pPr>
            <w:r w:rsidRPr="000C6820">
              <w:rPr>
                <w:rFonts w:cstheme="minorHAnsi"/>
              </w:rPr>
              <w:t>Öğrencilerin günlük yaşamda kullanılan bilişim teknolojilerini tanımlayabilmeleri, sınıflandırabilmeleri ve bu teknolojilerin hayatlarındaki yerini anlamaları hedeflenmektedir</w:t>
            </w:r>
          </w:p>
        </w:tc>
      </w:tr>
      <w:tr w:rsidR="000C4FB5" w14:paraId="06D6CC97" w14:textId="77777777" w:rsidTr="000C6820">
        <w:tc>
          <w:tcPr>
            <w:tcW w:w="3397" w:type="dxa"/>
          </w:tcPr>
          <w:p w14:paraId="1938CD5A" w14:textId="13C2709B" w:rsidR="000C4FB5" w:rsidRPr="000C6820" w:rsidRDefault="000C4FB5" w:rsidP="000C6820">
            <w:pPr>
              <w:jc w:val="center"/>
              <w:rPr>
                <w:rFonts w:ascii="Arial" w:hAnsi="Arial" w:cs="Arial"/>
                <w:b/>
                <w:bCs/>
                <w:sz w:val="24"/>
                <w:szCs w:val="24"/>
              </w:rPr>
            </w:pPr>
            <w:r w:rsidRPr="000C6820">
              <w:rPr>
                <w:rFonts w:ascii="Arial" w:hAnsi="Arial" w:cs="Arial"/>
                <w:b/>
                <w:bCs/>
                <w:sz w:val="24"/>
                <w:szCs w:val="24"/>
              </w:rPr>
              <w:t>Öğrenci Kazanımları/Hedef ve Davranışlar</w:t>
            </w:r>
          </w:p>
        </w:tc>
        <w:tc>
          <w:tcPr>
            <w:tcW w:w="5665" w:type="dxa"/>
          </w:tcPr>
          <w:p w14:paraId="332AAA5F" w14:textId="16479A99" w:rsidR="000C4FB5" w:rsidRPr="000C6820" w:rsidRDefault="000C4FB5" w:rsidP="000C4FB5">
            <w:pPr>
              <w:rPr>
                <w:rFonts w:cstheme="minorHAnsi"/>
              </w:rPr>
            </w:pPr>
            <w:r w:rsidRPr="000C6820">
              <w:rPr>
                <w:rFonts w:cstheme="minorHAnsi"/>
              </w:rPr>
              <w:t>BTY.5.1.1. Günlük yaşamda kullanılan bilişim teknolojilerini sınıflandırabilme</w:t>
            </w:r>
          </w:p>
        </w:tc>
      </w:tr>
      <w:tr w:rsidR="000C4FB5" w14:paraId="55C69586" w14:textId="77777777" w:rsidTr="000C6820">
        <w:tc>
          <w:tcPr>
            <w:tcW w:w="3397" w:type="dxa"/>
          </w:tcPr>
          <w:p w14:paraId="79737AAB" w14:textId="5E1B020D" w:rsidR="000C4FB5" w:rsidRPr="000C6820" w:rsidRDefault="000C4FB5" w:rsidP="000C6820">
            <w:pPr>
              <w:jc w:val="center"/>
              <w:rPr>
                <w:rFonts w:ascii="Arial" w:hAnsi="Arial" w:cs="Arial"/>
                <w:b/>
                <w:bCs/>
                <w:sz w:val="24"/>
                <w:szCs w:val="24"/>
              </w:rPr>
            </w:pPr>
            <w:r w:rsidRPr="000C6820">
              <w:rPr>
                <w:rFonts w:ascii="Arial" w:hAnsi="Arial" w:cs="Arial"/>
                <w:b/>
                <w:bCs/>
                <w:sz w:val="24"/>
                <w:szCs w:val="24"/>
              </w:rPr>
              <w:t>Süreç Bileşenleri</w:t>
            </w:r>
          </w:p>
        </w:tc>
        <w:tc>
          <w:tcPr>
            <w:tcW w:w="5665" w:type="dxa"/>
          </w:tcPr>
          <w:p w14:paraId="5E35ECB4" w14:textId="540C4D2D" w:rsidR="000C4FB5" w:rsidRPr="000C6820" w:rsidRDefault="000C4FB5" w:rsidP="000C4FB5">
            <w:pPr>
              <w:rPr>
                <w:rFonts w:cstheme="minorHAnsi"/>
              </w:rPr>
            </w:pPr>
            <w:r w:rsidRPr="000C6820">
              <w:rPr>
                <w:rFonts w:cstheme="minorHAnsi"/>
              </w:rPr>
              <w:t>a) Bilişim teknolojilerine ilişkin temel kavramları belirler. b) Geçmişten günümüze bilişim teknolojilerindeki benzerlikleri ve farklılıkları ilişkilendirir. c) Bilişim teknolojilerini kullanım alanlarına göre gruplandırır</w:t>
            </w:r>
          </w:p>
        </w:tc>
      </w:tr>
      <w:tr w:rsidR="000C4FB5" w14:paraId="099F70CA" w14:textId="77777777" w:rsidTr="000C6820">
        <w:tc>
          <w:tcPr>
            <w:tcW w:w="3397" w:type="dxa"/>
          </w:tcPr>
          <w:p w14:paraId="3E63113E" w14:textId="36D20D0D" w:rsidR="000C4FB5" w:rsidRPr="000C6820" w:rsidRDefault="000C4FB5" w:rsidP="000C6820">
            <w:pPr>
              <w:jc w:val="center"/>
              <w:rPr>
                <w:rFonts w:ascii="Arial" w:hAnsi="Arial" w:cs="Arial"/>
                <w:b/>
                <w:bCs/>
                <w:sz w:val="24"/>
                <w:szCs w:val="24"/>
              </w:rPr>
            </w:pPr>
            <w:r w:rsidRPr="000C6820">
              <w:rPr>
                <w:rFonts w:ascii="Arial" w:hAnsi="Arial" w:cs="Arial"/>
                <w:b/>
                <w:bCs/>
                <w:sz w:val="24"/>
                <w:szCs w:val="24"/>
              </w:rPr>
              <w:t>Ölçme Değerlendirme Yöntemleri</w:t>
            </w:r>
          </w:p>
        </w:tc>
        <w:tc>
          <w:tcPr>
            <w:tcW w:w="5665" w:type="dxa"/>
          </w:tcPr>
          <w:p w14:paraId="79995003" w14:textId="41BB4773" w:rsidR="000C4FB5" w:rsidRPr="000C6820" w:rsidRDefault="000C4FB5" w:rsidP="000C4FB5">
            <w:pPr>
              <w:rPr>
                <w:rFonts w:cstheme="minorHAnsi"/>
              </w:rPr>
            </w:pPr>
            <w:r w:rsidRPr="000C6820">
              <w:rPr>
                <w:rFonts w:cstheme="minorHAnsi"/>
              </w:rPr>
              <w:t xml:space="preserve">Dereceli puanlama anahtarı, Gözlem formu, </w:t>
            </w:r>
            <w:proofErr w:type="spellStart"/>
            <w:r w:rsidRPr="000C6820">
              <w:rPr>
                <w:rFonts w:cstheme="minorHAnsi"/>
              </w:rPr>
              <w:t>Frayer</w:t>
            </w:r>
            <w:proofErr w:type="spellEnd"/>
            <w:r w:rsidRPr="000C6820">
              <w:rPr>
                <w:rFonts w:cstheme="minorHAnsi"/>
              </w:rPr>
              <w:t xml:space="preserve"> modeli, Web 2.0 araçları/e-içerikler, Performans görevi</w:t>
            </w:r>
          </w:p>
        </w:tc>
      </w:tr>
      <w:tr w:rsidR="000C4FB5" w14:paraId="310D01FC" w14:textId="77777777" w:rsidTr="000C6820">
        <w:tc>
          <w:tcPr>
            <w:tcW w:w="3397" w:type="dxa"/>
          </w:tcPr>
          <w:p w14:paraId="44B6A5DD" w14:textId="4618E7FA" w:rsidR="000C4FB5" w:rsidRPr="000C6820" w:rsidRDefault="000C6820" w:rsidP="000C6820">
            <w:pPr>
              <w:jc w:val="center"/>
              <w:rPr>
                <w:rFonts w:ascii="Arial" w:hAnsi="Arial" w:cs="Arial"/>
                <w:b/>
                <w:bCs/>
                <w:sz w:val="24"/>
                <w:szCs w:val="24"/>
              </w:rPr>
            </w:pPr>
            <w:r w:rsidRPr="000C6820">
              <w:rPr>
                <w:rFonts w:ascii="Arial" w:hAnsi="Arial" w:cs="Arial"/>
                <w:b/>
                <w:bCs/>
                <w:sz w:val="24"/>
                <w:szCs w:val="24"/>
              </w:rPr>
              <w:t>Sosyal Duygusal Öğrenme Becerileri</w:t>
            </w:r>
          </w:p>
        </w:tc>
        <w:tc>
          <w:tcPr>
            <w:tcW w:w="5665" w:type="dxa"/>
          </w:tcPr>
          <w:p w14:paraId="2E05D6C5" w14:textId="2F6A618C" w:rsidR="000C4FB5" w:rsidRPr="000C6820" w:rsidRDefault="000C6820" w:rsidP="000C4FB5">
            <w:pPr>
              <w:rPr>
                <w:rFonts w:cstheme="minorHAnsi"/>
              </w:rPr>
            </w:pPr>
            <w:r w:rsidRPr="000C6820">
              <w:rPr>
                <w:rFonts w:cstheme="minorHAnsi"/>
              </w:rPr>
              <w:t>Kendini Tanıma (Öz Farkındalık) (SDB1.1), Kendini Düzenleme (Öz Düzenleme) (SDB1.2), İletişim (SDB2.1), İş Birliği (SDB2.2), Sosyal Farkındalık (SDB2.3), Uyum (SDB3.1), Sorumlu Karar Verme (SDB3.3)</w:t>
            </w:r>
          </w:p>
        </w:tc>
      </w:tr>
      <w:tr w:rsidR="000C4FB5" w14:paraId="7005646B" w14:textId="77777777" w:rsidTr="000C6820">
        <w:tc>
          <w:tcPr>
            <w:tcW w:w="3397" w:type="dxa"/>
          </w:tcPr>
          <w:p w14:paraId="5B11DFC9" w14:textId="7F9FDEE8" w:rsidR="000C4FB5" w:rsidRPr="000C6820" w:rsidRDefault="000C6820" w:rsidP="000C6820">
            <w:pPr>
              <w:jc w:val="center"/>
              <w:rPr>
                <w:rFonts w:ascii="Arial" w:hAnsi="Arial" w:cs="Arial"/>
                <w:b/>
                <w:bCs/>
                <w:sz w:val="24"/>
                <w:szCs w:val="24"/>
              </w:rPr>
            </w:pPr>
            <w:r w:rsidRPr="000C6820">
              <w:rPr>
                <w:rFonts w:ascii="Arial" w:hAnsi="Arial" w:cs="Arial"/>
                <w:b/>
                <w:bCs/>
                <w:sz w:val="24"/>
                <w:szCs w:val="24"/>
              </w:rPr>
              <w:t>Okuryazarlık Becerileri</w:t>
            </w:r>
          </w:p>
        </w:tc>
        <w:tc>
          <w:tcPr>
            <w:tcW w:w="5665" w:type="dxa"/>
          </w:tcPr>
          <w:p w14:paraId="57C3078C" w14:textId="4BBA3F4B" w:rsidR="000C4FB5" w:rsidRPr="000C6820" w:rsidRDefault="000C6820" w:rsidP="000C4FB5">
            <w:pPr>
              <w:rPr>
                <w:rFonts w:cstheme="minorHAnsi"/>
              </w:rPr>
            </w:pPr>
            <w:r w:rsidRPr="000C6820">
              <w:rPr>
                <w:rFonts w:cstheme="minorHAnsi"/>
              </w:rPr>
              <w:t>Bilgi Okuryazarlığı (OB1), Dijital Okuryazarlık (OB2), Görsel Okuryazarlık (OB4)</w:t>
            </w:r>
          </w:p>
        </w:tc>
      </w:tr>
      <w:tr w:rsidR="000C4FB5" w14:paraId="4D5F8EBE" w14:textId="77777777" w:rsidTr="000C6820">
        <w:tc>
          <w:tcPr>
            <w:tcW w:w="3397" w:type="dxa"/>
          </w:tcPr>
          <w:p w14:paraId="19EA3F8E" w14:textId="46384D75" w:rsidR="000C4FB5" w:rsidRPr="000C6820" w:rsidRDefault="000C6820" w:rsidP="000C6820">
            <w:pPr>
              <w:jc w:val="center"/>
              <w:rPr>
                <w:rFonts w:ascii="Arial" w:hAnsi="Arial" w:cs="Arial"/>
                <w:b/>
                <w:bCs/>
                <w:sz w:val="24"/>
                <w:szCs w:val="24"/>
              </w:rPr>
            </w:pPr>
            <w:r w:rsidRPr="000C6820">
              <w:rPr>
                <w:rFonts w:ascii="Arial" w:hAnsi="Arial" w:cs="Arial"/>
                <w:b/>
                <w:bCs/>
                <w:sz w:val="24"/>
                <w:szCs w:val="24"/>
              </w:rPr>
              <w:t>Değerler</w:t>
            </w:r>
          </w:p>
        </w:tc>
        <w:tc>
          <w:tcPr>
            <w:tcW w:w="5665" w:type="dxa"/>
          </w:tcPr>
          <w:p w14:paraId="4A94E69A" w14:textId="2C90D2BC" w:rsidR="000C4FB5" w:rsidRPr="000C6820" w:rsidRDefault="000C6820" w:rsidP="000C4FB5">
            <w:pPr>
              <w:rPr>
                <w:rFonts w:cstheme="minorHAnsi"/>
              </w:rPr>
            </w:pPr>
            <w:r w:rsidRPr="000C6820">
              <w:rPr>
                <w:rFonts w:cstheme="minorHAnsi"/>
              </w:rPr>
              <w:t>Çalışkanlık (D3), Dostluk (D4), Dürüstlük (D6), Mahremiyet (D8), Mütevazılık (D10), Sabır (D12), Sağlıklı Yaşam (D13), Saygı (D14), Sevgi (D15), Sorumluluk (D16), Tasarruf (D17)</w:t>
            </w:r>
          </w:p>
        </w:tc>
      </w:tr>
      <w:tr w:rsidR="000C4FB5" w14:paraId="26D5F1D4" w14:textId="77777777" w:rsidTr="000C6820">
        <w:tc>
          <w:tcPr>
            <w:tcW w:w="3397" w:type="dxa"/>
          </w:tcPr>
          <w:p w14:paraId="65F3DEF8" w14:textId="10D21E78" w:rsidR="000C4FB5" w:rsidRPr="000C6820" w:rsidRDefault="000C6820" w:rsidP="000C6820">
            <w:pPr>
              <w:jc w:val="center"/>
              <w:rPr>
                <w:rFonts w:ascii="Arial" w:hAnsi="Arial" w:cs="Arial"/>
                <w:b/>
                <w:bCs/>
                <w:sz w:val="24"/>
                <w:szCs w:val="24"/>
              </w:rPr>
            </w:pPr>
            <w:r w:rsidRPr="000C6820">
              <w:rPr>
                <w:rFonts w:ascii="Arial" w:hAnsi="Arial" w:cs="Arial"/>
                <w:b/>
                <w:bCs/>
                <w:sz w:val="24"/>
                <w:szCs w:val="24"/>
              </w:rPr>
              <w:t>Öğrenme-Öğretme Yaşantıları / Süre</w:t>
            </w:r>
          </w:p>
        </w:tc>
        <w:tc>
          <w:tcPr>
            <w:tcW w:w="5665" w:type="dxa"/>
          </w:tcPr>
          <w:p w14:paraId="57BDC907" w14:textId="7BBC2011" w:rsidR="000C4FB5" w:rsidRPr="000C6820" w:rsidRDefault="000C6820" w:rsidP="000C4FB5">
            <w:pPr>
              <w:rPr>
                <w:rFonts w:cstheme="minorHAnsi"/>
              </w:rPr>
            </w:pPr>
            <w:r w:rsidRPr="000C6820">
              <w:rPr>
                <w:rFonts w:cstheme="minorHAnsi"/>
                <w:b/>
                <w:bCs/>
              </w:rPr>
              <w:t>40 dakika (1 ders saati)</w:t>
            </w:r>
          </w:p>
        </w:tc>
      </w:tr>
      <w:tr w:rsidR="000C4FB5" w14:paraId="6DA85606" w14:textId="77777777" w:rsidTr="000C6820">
        <w:tc>
          <w:tcPr>
            <w:tcW w:w="3397" w:type="dxa"/>
          </w:tcPr>
          <w:p w14:paraId="78AB1526" w14:textId="4D6B85A2" w:rsidR="000C4FB5" w:rsidRPr="000C6820" w:rsidRDefault="000C6820" w:rsidP="000C6820">
            <w:pPr>
              <w:jc w:val="center"/>
              <w:rPr>
                <w:rFonts w:ascii="Arial" w:hAnsi="Arial" w:cs="Arial"/>
                <w:b/>
                <w:bCs/>
                <w:sz w:val="24"/>
                <w:szCs w:val="24"/>
              </w:rPr>
            </w:pPr>
            <w:r w:rsidRPr="000C6820">
              <w:rPr>
                <w:rFonts w:ascii="Arial" w:hAnsi="Arial" w:cs="Arial"/>
                <w:b/>
                <w:bCs/>
                <w:sz w:val="24"/>
                <w:szCs w:val="24"/>
              </w:rPr>
              <w:t>1. Aşama: Giriş</w:t>
            </w:r>
          </w:p>
        </w:tc>
        <w:tc>
          <w:tcPr>
            <w:tcW w:w="5665" w:type="dxa"/>
          </w:tcPr>
          <w:p w14:paraId="1931D2C7" w14:textId="77777777" w:rsidR="000C6820" w:rsidRPr="000C6820" w:rsidRDefault="000C6820" w:rsidP="000C4FB5">
            <w:pPr>
              <w:rPr>
                <w:rFonts w:cstheme="minorHAnsi"/>
              </w:rPr>
            </w:pPr>
            <w:r w:rsidRPr="000C6820">
              <w:rPr>
                <w:rFonts w:cstheme="minorHAnsi"/>
              </w:rPr>
              <w:t xml:space="preserve">Süre: 5 Dakika. </w:t>
            </w:r>
          </w:p>
          <w:p w14:paraId="5657496A" w14:textId="577406B3" w:rsidR="000C4FB5" w:rsidRPr="000C6820" w:rsidRDefault="000C6820" w:rsidP="000C4FB5">
            <w:pPr>
              <w:rPr>
                <w:rFonts w:cstheme="minorHAnsi"/>
              </w:rPr>
            </w:pPr>
            <w:r w:rsidRPr="000C6820">
              <w:rPr>
                <w:rFonts w:cstheme="minorHAnsi"/>
                <w:b/>
                <w:bCs/>
              </w:rPr>
              <w:t>Aktivite:</w:t>
            </w:r>
            <w:r w:rsidRPr="000C6820">
              <w:rPr>
                <w:rFonts w:cstheme="minorHAnsi"/>
              </w:rPr>
              <w:t xml:space="preserve"> Öğrencilere "En eski teknolojik araç ne olabilir?", "Bugün kullandığımız teknolojik araçlar yerine eskiden ne kullanılıyordu?" ve "Bir nesneyi teknolojik olarak tanımlayabilmemiz için hangi özelliklere sahip olması gerekiyor?" gibi sorular sorulabilir</w:t>
            </w:r>
          </w:p>
        </w:tc>
      </w:tr>
      <w:tr w:rsidR="000C4FB5" w14:paraId="042B421F" w14:textId="77777777" w:rsidTr="000C6820">
        <w:tc>
          <w:tcPr>
            <w:tcW w:w="3397" w:type="dxa"/>
          </w:tcPr>
          <w:p w14:paraId="6DF9214F" w14:textId="147D3250" w:rsidR="000C4FB5" w:rsidRPr="000C6820" w:rsidRDefault="000C6820" w:rsidP="000C6820">
            <w:pPr>
              <w:jc w:val="center"/>
              <w:rPr>
                <w:rFonts w:ascii="Arial" w:hAnsi="Arial" w:cs="Arial"/>
                <w:b/>
                <w:bCs/>
                <w:sz w:val="24"/>
                <w:szCs w:val="24"/>
              </w:rPr>
            </w:pPr>
            <w:r w:rsidRPr="000C6820">
              <w:rPr>
                <w:rFonts w:ascii="Arial" w:hAnsi="Arial" w:cs="Arial"/>
                <w:b/>
                <w:bCs/>
                <w:sz w:val="24"/>
                <w:szCs w:val="24"/>
              </w:rPr>
              <w:t>2. Aşama: Bilgi Sunumu</w:t>
            </w:r>
          </w:p>
        </w:tc>
        <w:tc>
          <w:tcPr>
            <w:tcW w:w="5665" w:type="dxa"/>
          </w:tcPr>
          <w:p w14:paraId="28F1F34E" w14:textId="77777777" w:rsidR="000C6820" w:rsidRPr="000C6820" w:rsidRDefault="000C6820" w:rsidP="000C4FB5">
            <w:pPr>
              <w:rPr>
                <w:rFonts w:cstheme="minorHAnsi"/>
              </w:rPr>
            </w:pPr>
            <w:r w:rsidRPr="000C6820">
              <w:rPr>
                <w:rFonts w:cstheme="minorHAnsi"/>
              </w:rPr>
              <w:t xml:space="preserve">Süre: 15 Dakika. </w:t>
            </w:r>
          </w:p>
          <w:p w14:paraId="097FBABB" w14:textId="2A378443" w:rsidR="000C4FB5" w:rsidRPr="000C6820" w:rsidRDefault="000C6820" w:rsidP="000C4FB5">
            <w:pPr>
              <w:rPr>
                <w:rFonts w:cstheme="minorHAnsi"/>
              </w:rPr>
            </w:pPr>
            <w:r w:rsidRPr="000C6820">
              <w:rPr>
                <w:rFonts w:cstheme="minorHAnsi"/>
                <w:b/>
                <w:bCs/>
              </w:rPr>
              <w:t>Sunum:</w:t>
            </w:r>
            <w:r w:rsidRPr="000C6820">
              <w:rPr>
                <w:rFonts w:cstheme="minorHAnsi"/>
              </w:rPr>
              <w:t xml:space="preserve"> Bilişim Teknolojilerinin Sınıflandırılması Ünite Sunumu. Bu sunumda bilgi nedir, iletişim nedir, bilişim nedir, teknoloji nedir, bilgi ve iletişim teknolojileri nedir gibi temel kavramların cevapları bulunur. Ayrıca donanım, yazılım, arayüz, etkileşim ve internet gibi kavramlar da işlenir</w:t>
            </w:r>
          </w:p>
        </w:tc>
      </w:tr>
      <w:tr w:rsidR="000C4FB5" w14:paraId="3883E382" w14:textId="77777777" w:rsidTr="000C6820">
        <w:tc>
          <w:tcPr>
            <w:tcW w:w="3397" w:type="dxa"/>
          </w:tcPr>
          <w:p w14:paraId="0A945CDB" w14:textId="581168B5" w:rsidR="000C4FB5" w:rsidRPr="000C6820" w:rsidRDefault="000C6820" w:rsidP="000C6820">
            <w:pPr>
              <w:jc w:val="center"/>
              <w:rPr>
                <w:rFonts w:ascii="Arial" w:hAnsi="Arial" w:cs="Arial"/>
                <w:sz w:val="24"/>
                <w:szCs w:val="24"/>
              </w:rPr>
            </w:pPr>
            <w:r w:rsidRPr="000C6820">
              <w:rPr>
                <w:rFonts w:ascii="Arial" w:hAnsi="Arial" w:cs="Arial"/>
                <w:sz w:val="24"/>
                <w:szCs w:val="24"/>
              </w:rPr>
              <w:t>3. Aşama: Uygulama Etkinlikleri</w:t>
            </w:r>
          </w:p>
        </w:tc>
        <w:tc>
          <w:tcPr>
            <w:tcW w:w="5665" w:type="dxa"/>
          </w:tcPr>
          <w:p w14:paraId="59DC6695" w14:textId="77777777" w:rsidR="000C6820" w:rsidRPr="000C6820" w:rsidRDefault="000C6820" w:rsidP="000C4FB5">
            <w:pPr>
              <w:rPr>
                <w:rFonts w:cstheme="minorHAnsi"/>
              </w:rPr>
            </w:pPr>
            <w:r w:rsidRPr="000C6820">
              <w:rPr>
                <w:rFonts w:cstheme="minorHAnsi"/>
              </w:rPr>
              <w:t xml:space="preserve">Süre: 10 Dakika. </w:t>
            </w:r>
          </w:p>
          <w:p w14:paraId="78BAFCDF" w14:textId="754E59EA" w:rsidR="000C4FB5" w:rsidRPr="000C6820" w:rsidRDefault="000C6820" w:rsidP="000C4FB5">
            <w:pPr>
              <w:rPr>
                <w:rFonts w:cstheme="minorHAnsi"/>
              </w:rPr>
            </w:pPr>
            <w:r w:rsidRPr="000C6820">
              <w:rPr>
                <w:rFonts w:cstheme="minorHAnsi"/>
                <w:b/>
                <w:bCs/>
              </w:rPr>
              <w:t>Etkinlik 1 (Poster Hazırlama):</w:t>
            </w:r>
            <w:r w:rsidRPr="000C6820">
              <w:rPr>
                <w:rFonts w:cstheme="minorHAnsi"/>
              </w:rPr>
              <w:t xml:space="preserve"> Öğrencilerden teknolojinin adı, kullanım alanları, avantajları ve dezavantajlarını belirttikleri posterler hazırlamaları istenir. </w:t>
            </w:r>
            <w:r w:rsidRPr="000C6820">
              <w:rPr>
                <w:rFonts w:cstheme="minorHAnsi"/>
                <w:b/>
                <w:bCs/>
              </w:rPr>
              <w:t>Diğer Etkinlikler:</w:t>
            </w:r>
            <w:r w:rsidRPr="000C6820">
              <w:rPr>
                <w:rFonts w:cstheme="minorHAnsi"/>
              </w:rPr>
              <w:t xml:space="preserve"> Bilgi ve İletişim Teknolojilerinin Kullanıldığı Alanlar İnteraktif Eşleştirme Oyunu veya İnteraktif Bulmaca Oyunu </w:t>
            </w:r>
            <w:proofErr w:type="gramStart"/>
            <w:r w:rsidRPr="000C6820">
              <w:rPr>
                <w:rFonts w:cstheme="minorHAnsi"/>
              </w:rPr>
              <w:t>kullanılabilir,.</w:t>
            </w:r>
            <w:proofErr w:type="gramEnd"/>
            <w:r w:rsidRPr="000C6820">
              <w:rPr>
                <w:rFonts w:cstheme="minorHAnsi"/>
              </w:rPr>
              <w:t xml:space="preserve"> </w:t>
            </w:r>
            <w:proofErr w:type="spellStart"/>
            <w:r w:rsidRPr="000C6820">
              <w:rPr>
                <w:rFonts w:cstheme="minorHAnsi"/>
              </w:rPr>
              <w:t>BİT'in</w:t>
            </w:r>
            <w:proofErr w:type="spellEnd"/>
            <w:r w:rsidRPr="000C6820">
              <w:rPr>
                <w:rFonts w:cstheme="minorHAnsi"/>
              </w:rPr>
              <w:t xml:space="preserve"> kullanıldığı alanlar arasında sağlık, </w:t>
            </w:r>
            <w:r w:rsidRPr="000C6820">
              <w:rPr>
                <w:rFonts w:cstheme="minorHAnsi"/>
              </w:rPr>
              <w:lastRenderedPageBreak/>
              <w:t>eğitim, ulaşım, güvenlik, günlük yaşam, mühendislik, sinema sektörü, üretim sanayi, uçak ve savunma sanayi ile ticaret ve bankacılık yer alır</w:t>
            </w:r>
          </w:p>
        </w:tc>
      </w:tr>
      <w:tr w:rsidR="000C4FB5" w14:paraId="7CD2A258" w14:textId="77777777" w:rsidTr="000C6820">
        <w:tc>
          <w:tcPr>
            <w:tcW w:w="3397" w:type="dxa"/>
          </w:tcPr>
          <w:p w14:paraId="36BBCCAA" w14:textId="23B64474" w:rsidR="000C4FB5" w:rsidRPr="000C6820" w:rsidRDefault="000C6820" w:rsidP="000C6820">
            <w:pPr>
              <w:jc w:val="center"/>
              <w:rPr>
                <w:rFonts w:ascii="Arial" w:hAnsi="Arial" w:cs="Arial"/>
                <w:b/>
                <w:bCs/>
                <w:sz w:val="24"/>
                <w:szCs w:val="24"/>
              </w:rPr>
            </w:pPr>
            <w:r w:rsidRPr="000C6820">
              <w:rPr>
                <w:rFonts w:ascii="Arial" w:hAnsi="Arial" w:cs="Arial"/>
                <w:b/>
                <w:bCs/>
                <w:sz w:val="24"/>
                <w:szCs w:val="24"/>
              </w:rPr>
              <w:lastRenderedPageBreak/>
              <w:t>Farklılaştırma (Zenginleştirme)</w:t>
            </w:r>
          </w:p>
        </w:tc>
        <w:tc>
          <w:tcPr>
            <w:tcW w:w="5665" w:type="dxa"/>
          </w:tcPr>
          <w:p w14:paraId="5DA778D0" w14:textId="0C82DD75" w:rsidR="000C4FB5" w:rsidRDefault="000C6820" w:rsidP="000C4FB5">
            <w:r w:rsidRPr="000C6820">
              <w:t xml:space="preserve">Çalışmasını bitiren öğrencilere BT'nin temel kavramları için </w:t>
            </w:r>
            <w:r w:rsidRPr="000C6820">
              <w:rPr>
                <w:b/>
                <w:bCs/>
              </w:rPr>
              <w:t>web 2.0 araçları</w:t>
            </w:r>
            <w:r w:rsidRPr="000C6820">
              <w:t xml:space="preserve"> kullanılır</w:t>
            </w:r>
          </w:p>
        </w:tc>
      </w:tr>
      <w:tr w:rsidR="000C4FB5" w14:paraId="3AD473FF" w14:textId="77777777" w:rsidTr="000C6820">
        <w:tc>
          <w:tcPr>
            <w:tcW w:w="3397" w:type="dxa"/>
          </w:tcPr>
          <w:p w14:paraId="37AB018E" w14:textId="7236BFEC" w:rsidR="000C4FB5" w:rsidRPr="000C6820" w:rsidRDefault="000C6820" w:rsidP="000C6820">
            <w:pPr>
              <w:jc w:val="center"/>
              <w:rPr>
                <w:rFonts w:ascii="Arial" w:hAnsi="Arial" w:cs="Arial"/>
                <w:b/>
                <w:bCs/>
                <w:sz w:val="24"/>
                <w:szCs w:val="24"/>
              </w:rPr>
            </w:pPr>
            <w:r w:rsidRPr="000C6820">
              <w:rPr>
                <w:rFonts w:ascii="Arial" w:hAnsi="Arial" w:cs="Arial"/>
                <w:b/>
                <w:bCs/>
                <w:sz w:val="24"/>
                <w:szCs w:val="24"/>
              </w:rPr>
              <w:t>4. Aşama: Günlük Hayatla Bağlantı</w:t>
            </w:r>
          </w:p>
        </w:tc>
        <w:tc>
          <w:tcPr>
            <w:tcW w:w="5665" w:type="dxa"/>
          </w:tcPr>
          <w:p w14:paraId="0B4993B0" w14:textId="77777777" w:rsidR="000C6820" w:rsidRDefault="000C6820" w:rsidP="000C4FB5">
            <w:pPr>
              <w:rPr>
                <w:b/>
                <w:bCs/>
              </w:rPr>
            </w:pPr>
            <w:r w:rsidRPr="000C6820">
              <w:t xml:space="preserve">Süre: 5 Dakika. </w:t>
            </w:r>
            <w:r w:rsidRPr="000C6820">
              <w:rPr>
                <w:b/>
                <w:bCs/>
              </w:rPr>
              <w:t>T</w:t>
            </w:r>
          </w:p>
          <w:p w14:paraId="36677A88" w14:textId="6ABA61DF" w:rsidR="000C4FB5" w:rsidRDefault="000C6820" w:rsidP="000C4FB5">
            <w:proofErr w:type="spellStart"/>
            <w:proofErr w:type="gramStart"/>
            <w:r w:rsidRPr="000C6820">
              <w:rPr>
                <w:b/>
                <w:bCs/>
              </w:rPr>
              <w:t>artışma</w:t>
            </w:r>
            <w:proofErr w:type="spellEnd"/>
            <w:proofErr w:type="gramEnd"/>
            <w:r w:rsidRPr="000C6820">
              <w:rPr>
                <w:b/>
                <w:bCs/>
              </w:rPr>
              <w:t>:</w:t>
            </w:r>
            <w:r w:rsidRPr="000C6820">
              <w:t xml:space="preserve"> Bilişim teknolojilerinin günlük hayattaki kullanımına dair bir tartışma yapılabilir</w:t>
            </w:r>
          </w:p>
        </w:tc>
      </w:tr>
      <w:tr w:rsidR="000C4FB5" w14:paraId="1224A180" w14:textId="77777777" w:rsidTr="000C6820">
        <w:tc>
          <w:tcPr>
            <w:tcW w:w="3397" w:type="dxa"/>
          </w:tcPr>
          <w:p w14:paraId="0372C725" w14:textId="25FA0177" w:rsidR="000C4FB5" w:rsidRPr="000C6820" w:rsidRDefault="000C6820" w:rsidP="000C6820">
            <w:pPr>
              <w:jc w:val="center"/>
              <w:rPr>
                <w:rFonts w:ascii="Arial" w:hAnsi="Arial" w:cs="Arial"/>
                <w:b/>
                <w:bCs/>
                <w:sz w:val="24"/>
                <w:szCs w:val="24"/>
              </w:rPr>
            </w:pPr>
            <w:r w:rsidRPr="000C6820">
              <w:rPr>
                <w:rFonts w:ascii="Arial" w:hAnsi="Arial" w:cs="Arial"/>
                <w:b/>
                <w:bCs/>
                <w:sz w:val="24"/>
                <w:szCs w:val="24"/>
              </w:rPr>
              <w:t>5. Aşama: Değerlendirme</w:t>
            </w:r>
          </w:p>
        </w:tc>
        <w:tc>
          <w:tcPr>
            <w:tcW w:w="5665" w:type="dxa"/>
          </w:tcPr>
          <w:p w14:paraId="2F9CACFB" w14:textId="77777777" w:rsidR="000C6820" w:rsidRDefault="000C6820" w:rsidP="000C4FB5">
            <w:r w:rsidRPr="000C6820">
              <w:t xml:space="preserve">Süre: 5 Dakika. </w:t>
            </w:r>
          </w:p>
          <w:p w14:paraId="654E912F" w14:textId="1F5233DF" w:rsidR="000C4FB5" w:rsidRDefault="000C6820" w:rsidP="000C4FB5">
            <w:r w:rsidRPr="000C6820">
              <w:rPr>
                <w:b/>
                <w:bCs/>
              </w:rPr>
              <w:t>Değerlendirme Yöntemleri:</w:t>
            </w:r>
            <w:r w:rsidRPr="000C6820">
              <w:t xml:space="preserve"> Poster Değerlendirmesi, Sözlü Sınav ve Kendi Kullanım Deneyimleri üzerinden değerlendirme yapılır. Ayrıca, </w:t>
            </w:r>
            <w:r w:rsidRPr="000C6820">
              <w:rPr>
                <w:b/>
                <w:bCs/>
              </w:rPr>
              <w:t>Ünite Sonu Değerlendirme Testi</w:t>
            </w:r>
            <w:r w:rsidRPr="000C6820">
              <w:t xml:space="preserve"> (online test) öğrencilerin temel kavramları ne kadar anladığını ölçmek için kullanılabilir</w:t>
            </w:r>
          </w:p>
        </w:tc>
      </w:tr>
    </w:tbl>
    <w:p w14:paraId="39AE66CA" w14:textId="4DD504FB" w:rsidR="005C6633" w:rsidRDefault="005C6633" w:rsidP="000C6820">
      <w:pPr>
        <w:jc w:val="center"/>
        <w:rPr>
          <w:rFonts w:ascii="Arial" w:hAnsi="Arial" w:cs="Arial"/>
          <w:b/>
          <w:bCs/>
          <w:sz w:val="28"/>
          <w:szCs w:val="28"/>
        </w:rPr>
      </w:pPr>
    </w:p>
    <w:p w14:paraId="1B24407E" w14:textId="77777777" w:rsidR="00A1635B" w:rsidRDefault="00A1635B" w:rsidP="000C6820">
      <w:pPr>
        <w:jc w:val="center"/>
        <w:rPr>
          <w:rFonts w:ascii="Arial" w:hAnsi="Arial" w:cs="Arial"/>
          <w:b/>
          <w:bCs/>
          <w:sz w:val="28"/>
          <w:szCs w:val="28"/>
        </w:rPr>
      </w:pPr>
    </w:p>
    <w:p w14:paraId="6E7DCD25" w14:textId="77777777" w:rsidR="00A1635B" w:rsidRPr="00A1635B" w:rsidRDefault="00A1635B" w:rsidP="00A1635B">
      <w:pPr>
        <w:rPr>
          <w:rFonts w:ascii="Arial" w:hAnsi="Arial" w:cs="Arial"/>
          <w:sz w:val="24"/>
          <w:szCs w:val="24"/>
        </w:rPr>
      </w:pPr>
      <w:r w:rsidRPr="00A1635B">
        <w:rPr>
          <w:rFonts w:ascii="Arial" w:hAnsi="Arial" w:cs="Arial"/>
          <w:sz w:val="24"/>
          <w:szCs w:val="24"/>
        </w:rPr>
        <w:t>OKTAY KORUCU</w:t>
      </w:r>
      <w:r w:rsidRPr="00A1635B">
        <w:rPr>
          <w:rFonts w:ascii="Arial" w:hAnsi="Arial" w:cs="Arial"/>
          <w:sz w:val="24"/>
          <w:szCs w:val="24"/>
        </w:rPr>
        <w:br/>
        <w:t>Ders Öğretmeni</w:t>
      </w:r>
    </w:p>
    <w:p w14:paraId="0C70DD81" w14:textId="77777777" w:rsidR="00A1635B" w:rsidRDefault="00A1635B" w:rsidP="00A1635B">
      <w:pPr>
        <w:jc w:val="center"/>
        <w:rPr>
          <w:rFonts w:ascii="Arial" w:hAnsi="Arial" w:cs="Arial"/>
          <w:sz w:val="24"/>
          <w:szCs w:val="24"/>
        </w:rPr>
      </w:pPr>
    </w:p>
    <w:p w14:paraId="6B33F090" w14:textId="0C82AE99" w:rsidR="00A1635B" w:rsidRPr="00A1635B" w:rsidRDefault="00A1635B" w:rsidP="00A1635B">
      <w:pPr>
        <w:jc w:val="center"/>
        <w:rPr>
          <w:rFonts w:ascii="Arial" w:hAnsi="Arial" w:cs="Arial"/>
          <w:sz w:val="24"/>
          <w:szCs w:val="24"/>
        </w:rPr>
      </w:pPr>
      <w:proofErr w:type="gramStart"/>
      <w:r w:rsidRPr="00A1635B">
        <w:rPr>
          <w:rFonts w:ascii="Arial" w:hAnsi="Arial" w:cs="Arial"/>
          <w:sz w:val="24"/>
          <w:szCs w:val="24"/>
        </w:rPr>
        <w:t>..../....</w:t>
      </w:r>
      <w:proofErr w:type="gramEnd"/>
      <w:r w:rsidRPr="00A1635B">
        <w:rPr>
          <w:rFonts w:ascii="Arial" w:hAnsi="Arial" w:cs="Arial"/>
          <w:sz w:val="24"/>
          <w:szCs w:val="24"/>
        </w:rPr>
        <w:t>/2025</w:t>
      </w:r>
      <w:r w:rsidRPr="00A1635B">
        <w:rPr>
          <w:rFonts w:ascii="Arial" w:hAnsi="Arial" w:cs="Arial"/>
          <w:sz w:val="24"/>
          <w:szCs w:val="24"/>
        </w:rPr>
        <w:br/>
        <w:t>UYGUNDUR</w:t>
      </w:r>
    </w:p>
    <w:p w14:paraId="42A0A259" w14:textId="77777777" w:rsidR="00A1635B" w:rsidRPr="00A1635B" w:rsidRDefault="00A1635B" w:rsidP="00A1635B">
      <w:pPr>
        <w:jc w:val="center"/>
        <w:rPr>
          <w:rFonts w:ascii="Arial" w:hAnsi="Arial" w:cs="Arial"/>
          <w:sz w:val="24"/>
          <w:szCs w:val="24"/>
        </w:rPr>
      </w:pPr>
      <w:r w:rsidRPr="00A1635B">
        <w:rPr>
          <w:rFonts w:ascii="Arial" w:hAnsi="Arial" w:cs="Arial"/>
          <w:sz w:val="24"/>
          <w:szCs w:val="24"/>
        </w:rPr>
        <w:t>......................................</w:t>
      </w:r>
      <w:r w:rsidRPr="00A1635B">
        <w:rPr>
          <w:rFonts w:ascii="Arial" w:hAnsi="Arial" w:cs="Arial"/>
          <w:sz w:val="24"/>
          <w:szCs w:val="24"/>
        </w:rPr>
        <w:br/>
        <w:t>Okul Müdürü</w:t>
      </w:r>
    </w:p>
    <w:p w14:paraId="7A85F159" w14:textId="77777777" w:rsidR="00A1635B" w:rsidRPr="000C4FB5" w:rsidRDefault="00A1635B" w:rsidP="000C6820">
      <w:pPr>
        <w:jc w:val="center"/>
        <w:rPr>
          <w:rFonts w:ascii="Arial" w:hAnsi="Arial" w:cs="Arial"/>
          <w:b/>
          <w:bCs/>
          <w:sz w:val="28"/>
          <w:szCs w:val="28"/>
        </w:rPr>
      </w:pPr>
    </w:p>
    <w:sectPr w:rsidR="00A1635B" w:rsidRPr="000C4FB5" w:rsidSect="000C6820">
      <w:headerReference w:type="firs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3FCD1" w14:textId="77777777" w:rsidR="00523AE2" w:rsidRDefault="00523AE2" w:rsidP="000C6820">
      <w:pPr>
        <w:spacing w:after="0" w:line="240" w:lineRule="auto"/>
      </w:pPr>
      <w:r>
        <w:separator/>
      </w:r>
    </w:p>
  </w:endnote>
  <w:endnote w:type="continuationSeparator" w:id="0">
    <w:p w14:paraId="09B74B6F" w14:textId="77777777" w:rsidR="00523AE2" w:rsidRDefault="00523AE2" w:rsidP="000C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3EFE3" w14:textId="77777777" w:rsidR="00523AE2" w:rsidRDefault="00523AE2" w:rsidP="000C6820">
      <w:pPr>
        <w:spacing w:after="0" w:line="240" w:lineRule="auto"/>
      </w:pPr>
      <w:r>
        <w:separator/>
      </w:r>
    </w:p>
  </w:footnote>
  <w:footnote w:type="continuationSeparator" w:id="0">
    <w:p w14:paraId="532BE6CE" w14:textId="77777777" w:rsidR="00523AE2" w:rsidRDefault="00523AE2" w:rsidP="000C6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3DBD" w14:textId="77777777" w:rsidR="000C6820" w:rsidRPr="000C4FB5" w:rsidRDefault="000C6820" w:rsidP="000C6820">
    <w:pPr>
      <w:jc w:val="center"/>
      <w:rPr>
        <w:rFonts w:ascii="Arial" w:hAnsi="Arial" w:cs="Arial"/>
        <w:b/>
        <w:bCs/>
        <w:sz w:val="28"/>
        <w:szCs w:val="28"/>
      </w:rPr>
    </w:pPr>
    <w:r w:rsidRPr="000C4FB5">
      <w:rPr>
        <w:rFonts w:ascii="Arial" w:hAnsi="Arial" w:cs="Arial"/>
        <w:b/>
        <w:bCs/>
        <w:sz w:val="28"/>
        <w:szCs w:val="28"/>
      </w:rPr>
      <w:t>BTCEPTE.COM ORTAOKULU 5. SINIF BİLİŞİM TEKNOLOJİLERİ 1. HAFTA</w:t>
    </w:r>
    <w:r>
      <w:rPr>
        <w:rFonts w:ascii="Arial" w:hAnsi="Arial" w:cs="Arial"/>
        <w:b/>
        <w:bCs/>
        <w:sz w:val="28"/>
        <w:szCs w:val="28"/>
      </w:rPr>
      <w:t xml:space="preserve"> (8 – 12 EYLÜL)</w:t>
    </w:r>
    <w:r w:rsidRPr="000C4FB5">
      <w:rPr>
        <w:rFonts w:ascii="Arial" w:hAnsi="Arial" w:cs="Arial"/>
        <w:b/>
        <w:bCs/>
        <w:sz w:val="28"/>
        <w:szCs w:val="28"/>
      </w:rPr>
      <w:t xml:space="preserve"> GÜNLÜK PLANI</w:t>
    </w:r>
  </w:p>
  <w:p w14:paraId="5C87636F" w14:textId="77777777" w:rsidR="000C6820" w:rsidRDefault="000C6820" w:rsidP="000C6820">
    <w:pPr>
      <w:pStyle w:val="stBilgi"/>
    </w:pPr>
  </w:p>
  <w:p w14:paraId="06F71848" w14:textId="77777777" w:rsidR="000C6820" w:rsidRDefault="000C682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64"/>
    <w:rsid w:val="000C4FB5"/>
    <w:rsid w:val="000C6820"/>
    <w:rsid w:val="00523AE2"/>
    <w:rsid w:val="005C6633"/>
    <w:rsid w:val="008E5CA5"/>
    <w:rsid w:val="00A1635B"/>
    <w:rsid w:val="00A90564"/>
    <w:rsid w:val="00B832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F18E"/>
  <w15:chartTrackingRefBased/>
  <w15:docId w15:val="{3E3C3DEF-E370-4E8E-9F4A-D78C3AAE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905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905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9056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9056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9056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9056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9056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9056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9056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9056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9056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9056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9056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9056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9056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9056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9056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90564"/>
    <w:rPr>
      <w:rFonts w:eastAsiaTheme="majorEastAsia" w:cstheme="majorBidi"/>
      <w:color w:val="272727" w:themeColor="text1" w:themeTint="D8"/>
    </w:rPr>
  </w:style>
  <w:style w:type="paragraph" w:styleId="KonuBal">
    <w:name w:val="Title"/>
    <w:basedOn w:val="Normal"/>
    <w:next w:val="Normal"/>
    <w:link w:val="KonuBalChar"/>
    <w:uiPriority w:val="10"/>
    <w:qFormat/>
    <w:rsid w:val="00A90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9056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9056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9056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9056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90564"/>
    <w:rPr>
      <w:i/>
      <w:iCs/>
      <w:color w:val="404040" w:themeColor="text1" w:themeTint="BF"/>
    </w:rPr>
  </w:style>
  <w:style w:type="paragraph" w:styleId="ListeParagraf">
    <w:name w:val="List Paragraph"/>
    <w:basedOn w:val="Normal"/>
    <w:uiPriority w:val="34"/>
    <w:qFormat/>
    <w:rsid w:val="00A90564"/>
    <w:pPr>
      <w:ind w:left="720"/>
      <w:contextualSpacing/>
    </w:pPr>
  </w:style>
  <w:style w:type="character" w:styleId="GlVurgulama">
    <w:name w:val="Intense Emphasis"/>
    <w:basedOn w:val="VarsaylanParagrafYazTipi"/>
    <w:uiPriority w:val="21"/>
    <w:qFormat/>
    <w:rsid w:val="00A90564"/>
    <w:rPr>
      <w:i/>
      <w:iCs/>
      <w:color w:val="2F5496" w:themeColor="accent1" w:themeShade="BF"/>
    </w:rPr>
  </w:style>
  <w:style w:type="paragraph" w:styleId="GlAlnt">
    <w:name w:val="Intense Quote"/>
    <w:basedOn w:val="Normal"/>
    <w:next w:val="Normal"/>
    <w:link w:val="GlAlntChar"/>
    <w:uiPriority w:val="30"/>
    <w:qFormat/>
    <w:rsid w:val="00A905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90564"/>
    <w:rPr>
      <w:i/>
      <w:iCs/>
      <w:color w:val="2F5496" w:themeColor="accent1" w:themeShade="BF"/>
    </w:rPr>
  </w:style>
  <w:style w:type="character" w:styleId="GlBavuru">
    <w:name w:val="Intense Reference"/>
    <w:basedOn w:val="VarsaylanParagrafYazTipi"/>
    <w:uiPriority w:val="32"/>
    <w:qFormat/>
    <w:rsid w:val="00A90564"/>
    <w:rPr>
      <w:b/>
      <w:bCs/>
      <w:smallCaps/>
      <w:color w:val="2F5496" w:themeColor="accent1" w:themeShade="BF"/>
      <w:spacing w:val="5"/>
    </w:rPr>
  </w:style>
  <w:style w:type="table" w:styleId="TabloKlavuzu">
    <w:name w:val="Table Grid"/>
    <w:basedOn w:val="NormalTablo"/>
    <w:uiPriority w:val="39"/>
    <w:rsid w:val="000C4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C68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C6820"/>
  </w:style>
  <w:style w:type="paragraph" w:styleId="AltBilgi">
    <w:name w:val="footer"/>
    <w:basedOn w:val="Normal"/>
    <w:link w:val="AltBilgiChar"/>
    <w:uiPriority w:val="99"/>
    <w:unhideWhenUsed/>
    <w:rsid w:val="000C68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C6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505</Words>
  <Characters>2880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2025-12-10T08:18:00Z</dcterms:created>
  <dcterms:modified xsi:type="dcterms:W3CDTF">2025-12-10T08:38:00Z</dcterms:modified>
</cp:coreProperties>
</file>